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2EF8" w14:textId="77777777" w:rsidR="00B67161" w:rsidRPr="00B87E04" w:rsidRDefault="00B67161" w:rsidP="00B67161">
      <w:pPr>
        <w:rPr>
          <w:sz w:val="28"/>
          <w:szCs w:val="28"/>
        </w:rPr>
      </w:pPr>
      <w:bookmarkStart w:id="0" w:name="_GoBack"/>
      <w:bookmarkEnd w:id="0"/>
      <w:r w:rsidRPr="00B87E04">
        <w:rPr>
          <w:sz w:val="28"/>
          <w:szCs w:val="28"/>
        </w:rPr>
        <w:t>Name____________________________________</w:t>
      </w:r>
      <w:r>
        <w:rPr>
          <w:sz w:val="28"/>
          <w:szCs w:val="28"/>
        </w:rPr>
        <w:t>__</w:t>
      </w:r>
      <w:r w:rsidRPr="00B87E04">
        <w:rPr>
          <w:sz w:val="28"/>
          <w:szCs w:val="28"/>
        </w:rPr>
        <w:t>___</w:t>
      </w:r>
      <w:r>
        <w:rPr>
          <w:sz w:val="28"/>
          <w:szCs w:val="28"/>
        </w:rPr>
        <w:t xml:space="preserve">   Period _____ </w:t>
      </w:r>
    </w:p>
    <w:p w14:paraId="45D72EF9" w14:textId="77777777" w:rsidR="00B67161" w:rsidRPr="00B87E04" w:rsidRDefault="00B67161" w:rsidP="00B67161">
      <w:pPr>
        <w:rPr>
          <w:sz w:val="28"/>
          <w:szCs w:val="28"/>
        </w:rPr>
      </w:pPr>
    </w:p>
    <w:p w14:paraId="45D72EFA" w14:textId="77777777" w:rsidR="00B67161" w:rsidRPr="00B87E04" w:rsidRDefault="00B67161" w:rsidP="00B67161">
      <w:pPr>
        <w:jc w:val="center"/>
        <w:rPr>
          <w:b/>
          <w:sz w:val="28"/>
          <w:szCs w:val="28"/>
          <w:u w:val="single"/>
        </w:rPr>
      </w:pPr>
      <w:r w:rsidRPr="00B87E04">
        <w:rPr>
          <w:b/>
          <w:sz w:val="28"/>
          <w:szCs w:val="28"/>
          <w:u w:val="single"/>
        </w:rPr>
        <w:t>PHYSICAL EDUCATION HANDBOOK POLICIES</w:t>
      </w:r>
    </w:p>
    <w:p w14:paraId="45D72EFB" w14:textId="77777777" w:rsidR="00B67161" w:rsidRPr="00B87E04" w:rsidRDefault="00B67161" w:rsidP="00B67161">
      <w:pPr>
        <w:rPr>
          <w:sz w:val="28"/>
          <w:szCs w:val="28"/>
        </w:rPr>
      </w:pPr>
    </w:p>
    <w:p w14:paraId="45D72EFC" w14:textId="77777777" w:rsidR="00B67161" w:rsidRPr="00B14C6D" w:rsidRDefault="00B67161" w:rsidP="00B67161">
      <w:pPr>
        <w:spacing w:line="321" w:lineRule="exact"/>
        <w:jc w:val="both"/>
        <w:rPr>
          <w:sz w:val="26"/>
          <w:szCs w:val="26"/>
        </w:rPr>
      </w:pPr>
      <w:r w:rsidRPr="00B14C6D">
        <w:rPr>
          <w:b/>
          <w:sz w:val="26"/>
          <w:szCs w:val="26"/>
          <w:u w:val="single"/>
        </w:rPr>
        <w:t xml:space="preserve">GRADING </w:t>
      </w:r>
      <w:proofErr w:type="gramStart"/>
      <w:r w:rsidRPr="00B14C6D">
        <w:rPr>
          <w:b/>
          <w:sz w:val="26"/>
          <w:szCs w:val="26"/>
          <w:u w:val="single"/>
        </w:rPr>
        <w:t>POLICY :</w:t>
      </w:r>
      <w:proofErr w:type="gramEnd"/>
      <w:r w:rsidRPr="00B14C6D">
        <w:rPr>
          <w:sz w:val="26"/>
          <w:szCs w:val="26"/>
        </w:rPr>
        <w:t xml:space="preserve"> Factors which determine a student's grades are :</w:t>
      </w:r>
    </w:p>
    <w:p w14:paraId="45D72EFD" w14:textId="77777777" w:rsidR="00B67161" w:rsidRPr="00B14C6D" w:rsidRDefault="00B67161" w:rsidP="00B67161">
      <w:pPr>
        <w:spacing w:line="321" w:lineRule="exact"/>
        <w:jc w:val="both"/>
        <w:rPr>
          <w:i/>
          <w:sz w:val="26"/>
          <w:szCs w:val="26"/>
        </w:rPr>
      </w:pPr>
      <w:r w:rsidRPr="00B14C6D">
        <w:rPr>
          <w:sz w:val="26"/>
          <w:szCs w:val="26"/>
        </w:rPr>
        <w:t>1. Psychomotor – Skill Performance 40%</w:t>
      </w:r>
      <w:r w:rsidRPr="00B14C6D">
        <w:rPr>
          <w:i/>
          <w:sz w:val="26"/>
          <w:szCs w:val="26"/>
        </w:rPr>
        <w:t xml:space="preserve"> </w:t>
      </w:r>
    </w:p>
    <w:p w14:paraId="45D72EFE" w14:textId="77777777" w:rsidR="00B67161" w:rsidRPr="00B14C6D" w:rsidRDefault="00B67161" w:rsidP="00B67161">
      <w:pPr>
        <w:spacing w:line="336" w:lineRule="exact"/>
        <w:ind w:firstLine="720"/>
        <w:jc w:val="both"/>
        <w:rPr>
          <w:sz w:val="26"/>
          <w:szCs w:val="26"/>
        </w:rPr>
      </w:pPr>
      <w:proofErr w:type="gramStart"/>
      <w:r w:rsidRPr="00B14C6D">
        <w:rPr>
          <w:sz w:val="26"/>
          <w:szCs w:val="26"/>
        </w:rPr>
        <w:t>a</w:t>
      </w:r>
      <w:proofErr w:type="gramEnd"/>
      <w:r w:rsidRPr="00B14C6D">
        <w:rPr>
          <w:sz w:val="26"/>
          <w:szCs w:val="26"/>
        </w:rPr>
        <w:t>. Rubric Based Assessments (Criteria for performance)</w:t>
      </w:r>
    </w:p>
    <w:p w14:paraId="45D72EFF" w14:textId="77777777" w:rsidR="00B67161" w:rsidRDefault="00B67161" w:rsidP="00B67161">
      <w:pPr>
        <w:spacing w:line="321" w:lineRule="exact"/>
        <w:jc w:val="both"/>
        <w:rPr>
          <w:sz w:val="26"/>
          <w:szCs w:val="26"/>
        </w:rPr>
      </w:pPr>
      <w:r w:rsidRPr="00B14C6D">
        <w:rPr>
          <w:sz w:val="26"/>
          <w:szCs w:val="26"/>
        </w:rPr>
        <w:t xml:space="preserve">2. Cognitive – Knowledge 30% </w:t>
      </w:r>
    </w:p>
    <w:p w14:paraId="45D72F00" w14:textId="77777777" w:rsidR="00B67161" w:rsidRPr="00B14C6D" w:rsidRDefault="00B67161" w:rsidP="00B67161">
      <w:pPr>
        <w:spacing w:line="321" w:lineRule="exact"/>
        <w:jc w:val="both"/>
        <w:rPr>
          <w:sz w:val="26"/>
          <w:szCs w:val="26"/>
        </w:rPr>
      </w:pPr>
      <w:r w:rsidRPr="00B14C6D">
        <w:rPr>
          <w:sz w:val="26"/>
          <w:szCs w:val="26"/>
        </w:rPr>
        <w:t xml:space="preserve">a. Written assignments and evaluations </w:t>
      </w:r>
    </w:p>
    <w:p w14:paraId="45D72F01" w14:textId="77777777" w:rsidR="00B67161" w:rsidRPr="00B14C6D" w:rsidRDefault="00B67161" w:rsidP="00B67161">
      <w:pPr>
        <w:spacing w:before="9" w:line="336" w:lineRule="exact"/>
        <w:jc w:val="both"/>
        <w:rPr>
          <w:sz w:val="26"/>
          <w:szCs w:val="26"/>
        </w:rPr>
      </w:pPr>
      <w:r w:rsidRPr="00B14C6D">
        <w:rPr>
          <w:sz w:val="26"/>
          <w:szCs w:val="26"/>
        </w:rPr>
        <w:t xml:space="preserve">      </w:t>
      </w:r>
      <w:r>
        <w:rPr>
          <w:sz w:val="26"/>
          <w:szCs w:val="26"/>
        </w:rPr>
        <w:tab/>
      </w:r>
      <w:r w:rsidRPr="00B14C6D">
        <w:rPr>
          <w:sz w:val="26"/>
          <w:szCs w:val="26"/>
        </w:rPr>
        <w:t xml:space="preserve">b. Application of acquired knowledge </w:t>
      </w:r>
    </w:p>
    <w:p w14:paraId="45D72F02" w14:textId="77777777" w:rsidR="00B67161" w:rsidRPr="00B14C6D" w:rsidRDefault="00B67161" w:rsidP="00B67161">
      <w:pPr>
        <w:spacing w:before="9" w:line="336" w:lineRule="exact"/>
        <w:rPr>
          <w:sz w:val="26"/>
          <w:szCs w:val="26"/>
        </w:rPr>
      </w:pPr>
      <w:r w:rsidRPr="00B14C6D">
        <w:rPr>
          <w:sz w:val="26"/>
          <w:szCs w:val="26"/>
        </w:rPr>
        <w:t xml:space="preserve">        </w:t>
      </w:r>
      <w:r>
        <w:rPr>
          <w:sz w:val="26"/>
          <w:szCs w:val="26"/>
        </w:rPr>
        <w:tab/>
      </w:r>
      <w:r w:rsidRPr="00B14C6D">
        <w:rPr>
          <w:sz w:val="26"/>
          <w:szCs w:val="26"/>
        </w:rPr>
        <w:t xml:space="preserve">c. Homework, Projects, Reflections, Notebooks, Journals, etc. </w:t>
      </w:r>
    </w:p>
    <w:p w14:paraId="45D72F03" w14:textId="77777777" w:rsidR="00B67161" w:rsidRDefault="00B67161" w:rsidP="00B67161">
      <w:pPr>
        <w:spacing w:line="321" w:lineRule="exact"/>
        <w:jc w:val="both"/>
        <w:rPr>
          <w:sz w:val="26"/>
          <w:szCs w:val="26"/>
        </w:rPr>
      </w:pPr>
      <w:r w:rsidRPr="00B14C6D">
        <w:rPr>
          <w:sz w:val="26"/>
          <w:szCs w:val="26"/>
        </w:rPr>
        <w:t xml:space="preserve">3.  Affective – Personal and Social Performance and Development 20% </w:t>
      </w:r>
    </w:p>
    <w:p w14:paraId="45D72F04" w14:textId="77777777" w:rsidR="00B67161" w:rsidRDefault="00B67161" w:rsidP="00B67161">
      <w:pPr>
        <w:spacing w:line="321" w:lineRule="exact"/>
        <w:ind w:firstLine="720"/>
        <w:jc w:val="both"/>
        <w:rPr>
          <w:sz w:val="26"/>
          <w:szCs w:val="26"/>
        </w:rPr>
      </w:pPr>
      <w:proofErr w:type="gramStart"/>
      <w:r w:rsidRPr="00B14C6D">
        <w:rPr>
          <w:sz w:val="26"/>
          <w:szCs w:val="26"/>
        </w:rPr>
        <w:t>a</w:t>
      </w:r>
      <w:proofErr w:type="gramEnd"/>
      <w:r w:rsidRPr="00B14C6D">
        <w:rPr>
          <w:sz w:val="26"/>
          <w:szCs w:val="26"/>
        </w:rPr>
        <w:t>. Rubric Based Assessments (Criteria for performance)</w:t>
      </w:r>
    </w:p>
    <w:p w14:paraId="45D72F05" w14:textId="77777777" w:rsidR="00B67161" w:rsidRDefault="00B67161" w:rsidP="00B67161">
      <w:pPr>
        <w:spacing w:line="321" w:lineRule="exact"/>
        <w:jc w:val="both"/>
        <w:rPr>
          <w:sz w:val="26"/>
          <w:szCs w:val="26"/>
        </w:rPr>
      </w:pPr>
      <w:r>
        <w:rPr>
          <w:sz w:val="26"/>
          <w:szCs w:val="26"/>
        </w:rPr>
        <w:t xml:space="preserve">4.  </w:t>
      </w:r>
      <w:r w:rsidRPr="00B14C6D">
        <w:rPr>
          <w:sz w:val="26"/>
          <w:szCs w:val="26"/>
        </w:rPr>
        <w:t>Work Habits – 10%</w:t>
      </w:r>
    </w:p>
    <w:p w14:paraId="45D72F06" w14:textId="77777777" w:rsidR="00B67161" w:rsidRDefault="00B67161" w:rsidP="00B67161">
      <w:pPr>
        <w:spacing w:line="321" w:lineRule="exact"/>
        <w:ind w:firstLine="720"/>
        <w:jc w:val="both"/>
        <w:rPr>
          <w:sz w:val="26"/>
          <w:szCs w:val="26"/>
        </w:rPr>
      </w:pPr>
      <w:r>
        <w:rPr>
          <w:sz w:val="26"/>
          <w:szCs w:val="26"/>
        </w:rPr>
        <w:t>a</w:t>
      </w:r>
      <w:r w:rsidRPr="00B14C6D">
        <w:rPr>
          <w:sz w:val="26"/>
          <w:szCs w:val="26"/>
        </w:rPr>
        <w:t>. Engaged in learning</w:t>
      </w:r>
    </w:p>
    <w:p w14:paraId="45D72F07" w14:textId="77777777" w:rsidR="00B67161" w:rsidRPr="00B14C6D" w:rsidRDefault="00B67161" w:rsidP="00B67161">
      <w:pPr>
        <w:spacing w:line="321" w:lineRule="exact"/>
        <w:ind w:firstLine="720"/>
        <w:jc w:val="both"/>
        <w:rPr>
          <w:sz w:val="26"/>
          <w:szCs w:val="26"/>
        </w:rPr>
      </w:pPr>
      <w:r w:rsidRPr="00B14C6D">
        <w:rPr>
          <w:sz w:val="26"/>
          <w:szCs w:val="26"/>
        </w:rPr>
        <w:t>b. Prepared for learning</w:t>
      </w:r>
    </w:p>
    <w:p w14:paraId="45D72F08" w14:textId="77777777" w:rsidR="00B67161" w:rsidRPr="0009439C" w:rsidRDefault="00B67161" w:rsidP="00B67161">
      <w:pPr>
        <w:spacing w:line="331" w:lineRule="exact"/>
        <w:jc w:val="both"/>
        <w:rPr>
          <w:sz w:val="28"/>
          <w:szCs w:val="28"/>
        </w:rPr>
      </w:pPr>
    </w:p>
    <w:p w14:paraId="45D72F09" w14:textId="77777777" w:rsidR="00B67161" w:rsidRDefault="00B67161" w:rsidP="00B67161">
      <w:pPr>
        <w:jc w:val="both"/>
        <w:rPr>
          <w:sz w:val="28"/>
          <w:szCs w:val="28"/>
        </w:rPr>
      </w:pPr>
      <w:r>
        <w:rPr>
          <w:b/>
          <w:sz w:val="28"/>
          <w:szCs w:val="28"/>
          <w:u w:val="single"/>
        </w:rPr>
        <w:t>PHYSICAL EDUCATION UNIFORMS</w:t>
      </w:r>
      <w:r w:rsidRPr="00966F57">
        <w:rPr>
          <w:b/>
          <w:sz w:val="28"/>
          <w:szCs w:val="28"/>
          <w:u w:val="single"/>
        </w:rPr>
        <w:t>:</w:t>
      </w:r>
      <w:r w:rsidRPr="00B87E04">
        <w:rPr>
          <w:sz w:val="28"/>
          <w:szCs w:val="28"/>
        </w:rPr>
        <w:t xml:space="preserve"> Tennis shoes must be worn and tied securely for safety reasons. My name must be on my shirt &amp; shorts.</w:t>
      </w:r>
    </w:p>
    <w:p w14:paraId="45D72F0A" w14:textId="77777777" w:rsidR="00B67161" w:rsidRDefault="00B67161" w:rsidP="00B67161">
      <w:pPr>
        <w:rPr>
          <w:b/>
          <w:sz w:val="28"/>
          <w:szCs w:val="28"/>
          <w:u w:val="single"/>
        </w:rPr>
      </w:pPr>
    </w:p>
    <w:p w14:paraId="45D72F0B" w14:textId="77777777" w:rsidR="00B67161" w:rsidRPr="00C336E8" w:rsidRDefault="00B67161" w:rsidP="00B67161">
      <w:pPr>
        <w:rPr>
          <w:sz w:val="28"/>
          <w:szCs w:val="28"/>
        </w:rPr>
      </w:pPr>
      <w:r w:rsidRPr="004D77EA">
        <w:rPr>
          <w:b/>
          <w:sz w:val="28"/>
          <w:szCs w:val="28"/>
          <w:u w:val="single"/>
        </w:rPr>
        <w:t>PHYSICAL HYGIENE</w:t>
      </w:r>
      <w:r>
        <w:rPr>
          <w:b/>
          <w:sz w:val="28"/>
          <w:szCs w:val="28"/>
          <w:u w:val="single"/>
        </w:rPr>
        <w:t>:</w:t>
      </w:r>
      <w:r>
        <w:rPr>
          <w:sz w:val="28"/>
          <w:szCs w:val="28"/>
        </w:rPr>
        <w:t xml:space="preserve"> A Physical Education uniform should not be worn underneath school clothes. </w:t>
      </w:r>
    </w:p>
    <w:p w14:paraId="45D72F0C" w14:textId="77777777" w:rsidR="00B67161" w:rsidRPr="00B87E04" w:rsidRDefault="00B67161" w:rsidP="00B67161">
      <w:pPr>
        <w:rPr>
          <w:sz w:val="28"/>
          <w:szCs w:val="28"/>
        </w:rPr>
      </w:pPr>
    </w:p>
    <w:p w14:paraId="45D72F0D" w14:textId="77777777" w:rsidR="00B67161" w:rsidRDefault="00B67161" w:rsidP="00B67161">
      <w:pPr>
        <w:spacing w:line="336" w:lineRule="exact"/>
        <w:jc w:val="both"/>
        <w:rPr>
          <w:sz w:val="28"/>
        </w:rPr>
      </w:pPr>
      <w:r w:rsidRPr="004D77EA">
        <w:rPr>
          <w:b/>
          <w:sz w:val="28"/>
          <w:u w:val="single"/>
        </w:rPr>
        <w:t>BORROWING UNIFORMS</w:t>
      </w:r>
      <w:r w:rsidRPr="004D77EA">
        <w:rPr>
          <w:b/>
          <w:sz w:val="28"/>
        </w:rPr>
        <w:t>:</w:t>
      </w:r>
      <w:r>
        <w:rPr>
          <w:sz w:val="28"/>
        </w:rPr>
        <w:t xml:space="preserve"> Clean uniforms are available to borrow before 8:05 each </w:t>
      </w:r>
      <w:proofErr w:type="gramStart"/>
      <w:r>
        <w:rPr>
          <w:sz w:val="28"/>
        </w:rPr>
        <w:t>morning</w:t>
      </w:r>
      <w:proofErr w:type="gramEnd"/>
      <w:r>
        <w:rPr>
          <w:sz w:val="28"/>
        </w:rPr>
        <w:t xml:space="preserve"> and should be returned at the conclusion of P.E. in the locker room.  This eliminates dressing excuses.  We want all students to be successful in physical education; being dressed in the correct uniform is a step in the right direction. </w:t>
      </w:r>
    </w:p>
    <w:p w14:paraId="45D72F0E" w14:textId="77777777" w:rsidR="00B67161" w:rsidRPr="001477CC" w:rsidRDefault="00B67161" w:rsidP="00B67161">
      <w:pPr>
        <w:spacing w:before="38" w:line="312" w:lineRule="exact"/>
        <w:ind w:left="720"/>
        <w:jc w:val="both"/>
        <w:rPr>
          <w:b/>
          <w:sz w:val="28"/>
        </w:rPr>
      </w:pPr>
      <w:r w:rsidRPr="001477CC">
        <w:rPr>
          <w:b/>
          <w:sz w:val="28"/>
        </w:rPr>
        <w:t xml:space="preserve">Students should not be reporting to the locker room in the morning for any reason other than to borrow a P. E. uniform. </w:t>
      </w:r>
    </w:p>
    <w:p w14:paraId="45D72F0F" w14:textId="77777777" w:rsidR="00B67161" w:rsidRDefault="00B67161" w:rsidP="00B67161">
      <w:pPr>
        <w:spacing w:line="331" w:lineRule="exact"/>
        <w:jc w:val="both"/>
        <w:rPr>
          <w:b/>
          <w:sz w:val="28"/>
          <w:szCs w:val="28"/>
          <w:u w:val="single"/>
        </w:rPr>
      </w:pPr>
    </w:p>
    <w:p w14:paraId="45D72F10" w14:textId="77777777" w:rsidR="00B67161" w:rsidRDefault="00B67161" w:rsidP="00B67161">
      <w:pPr>
        <w:rPr>
          <w:sz w:val="28"/>
          <w:szCs w:val="28"/>
        </w:rPr>
      </w:pPr>
      <w:r>
        <w:rPr>
          <w:b/>
          <w:sz w:val="28"/>
          <w:szCs w:val="28"/>
          <w:u w:val="single"/>
        </w:rPr>
        <w:t xml:space="preserve">LOCKER ROOM </w:t>
      </w:r>
      <w:r>
        <w:rPr>
          <w:sz w:val="28"/>
          <w:szCs w:val="28"/>
        </w:rPr>
        <w:t>– No Food / Drinks / Water Bottles / Technology</w:t>
      </w:r>
    </w:p>
    <w:p w14:paraId="45D72F11" w14:textId="77777777" w:rsidR="00B67161" w:rsidRDefault="00B67161" w:rsidP="00B67161">
      <w:pPr>
        <w:spacing w:line="331" w:lineRule="exact"/>
        <w:jc w:val="both"/>
        <w:rPr>
          <w:b/>
          <w:sz w:val="28"/>
          <w:szCs w:val="28"/>
          <w:u w:val="single"/>
        </w:rPr>
      </w:pPr>
    </w:p>
    <w:p w14:paraId="45D72F12" w14:textId="77777777" w:rsidR="00B67161" w:rsidRDefault="00B67161" w:rsidP="00B67161">
      <w:pPr>
        <w:rPr>
          <w:sz w:val="28"/>
          <w:szCs w:val="28"/>
        </w:rPr>
      </w:pPr>
      <w:r w:rsidRPr="00B87E04">
        <w:rPr>
          <w:b/>
          <w:sz w:val="28"/>
          <w:szCs w:val="28"/>
          <w:u w:val="single"/>
        </w:rPr>
        <w:t>G</w:t>
      </w:r>
      <w:r>
        <w:rPr>
          <w:b/>
          <w:sz w:val="28"/>
          <w:szCs w:val="28"/>
          <w:u w:val="single"/>
        </w:rPr>
        <w:t>UM</w:t>
      </w:r>
      <w:r w:rsidRPr="00B87E04">
        <w:rPr>
          <w:sz w:val="28"/>
          <w:szCs w:val="28"/>
        </w:rPr>
        <w:t xml:space="preserve"> – Scho</w:t>
      </w:r>
      <w:r>
        <w:rPr>
          <w:sz w:val="28"/>
          <w:szCs w:val="28"/>
        </w:rPr>
        <w:t xml:space="preserve">ol policy prohibits gum chewing / </w:t>
      </w:r>
      <w:r w:rsidRPr="00B87E04">
        <w:rPr>
          <w:sz w:val="28"/>
          <w:szCs w:val="28"/>
        </w:rPr>
        <w:t xml:space="preserve">candy during </w:t>
      </w:r>
      <w:r>
        <w:rPr>
          <w:sz w:val="28"/>
          <w:szCs w:val="28"/>
        </w:rPr>
        <w:t>P</w:t>
      </w:r>
      <w:r w:rsidRPr="00B87E04">
        <w:rPr>
          <w:sz w:val="28"/>
          <w:szCs w:val="28"/>
        </w:rPr>
        <w:t xml:space="preserve">hysical </w:t>
      </w:r>
      <w:r>
        <w:rPr>
          <w:sz w:val="28"/>
          <w:szCs w:val="28"/>
        </w:rPr>
        <w:t>E</w:t>
      </w:r>
      <w:r w:rsidRPr="00B87E04">
        <w:rPr>
          <w:sz w:val="28"/>
          <w:szCs w:val="28"/>
        </w:rPr>
        <w:t>ducation</w:t>
      </w:r>
      <w:r>
        <w:rPr>
          <w:sz w:val="28"/>
          <w:szCs w:val="28"/>
        </w:rPr>
        <w:t xml:space="preserve"> </w:t>
      </w:r>
      <w:r w:rsidRPr="00B87E04">
        <w:rPr>
          <w:sz w:val="28"/>
          <w:szCs w:val="28"/>
        </w:rPr>
        <w:t>class.</w:t>
      </w:r>
    </w:p>
    <w:p w14:paraId="45D72F13" w14:textId="77777777" w:rsidR="00B67161" w:rsidRDefault="00B67161" w:rsidP="00B67161">
      <w:pPr>
        <w:spacing w:line="331" w:lineRule="exact"/>
        <w:jc w:val="both"/>
        <w:rPr>
          <w:b/>
          <w:sz w:val="28"/>
          <w:szCs w:val="28"/>
          <w:u w:val="single"/>
        </w:rPr>
      </w:pPr>
    </w:p>
    <w:p w14:paraId="45D72F14" w14:textId="77777777" w:rsidR="00B67161" w:rsidRDefault="00B67161" w:rsidP="00B67161">
      <w:pPr>
        <w:spacing w:line="331" w:lineRule="exact"/>
        <w:jc w:val="both"/>
        <w:rPr>
          <w:sz w:val="28"/>
          <w:szCs w:val="28"/>
        </w:rPr>
      </w:pPr>
      <w:r>
        <w:rPr>
          <w:b/>
          <w:sz w:val="28"/>
          <w:szCs w:val="28"/>
          <w:u w:val="single"/>
        </w:rPr>
        <w:t xml:space="preserve">BMI </w:t>
      </w:r>
      <w:r>
        <w:rPr>
          <w:sz w:val="28"/>
          <w:szCs w:val="28"/>
        </w:rPr>
        <w:t xml:space="preserve">– Body Mass Index (Height &amp; Weight) </w:t>
      </w:r>
      <w:proofErr w:type="gramStart"/>
      <w:r>
        <w:rPr>
          <w:sz w:val="28"/>
          <w:szCs w:val="28"/>
        </w:rPr>
        <w:t>As</w:t>
      </w:r>
      <w:proofErr w:type="gramEnd"/>
      <w:r>
        <w:rPr>
          <w:sz w:val="28"/>
          <w:szCs w:val="28"/>
        </w:rPr>
        <w:t xml:space="preserve"> parent / guardian, I have read </w:t>
      </w:r>
    </w:p>
    <w:p w14:paraId="45D72F15" w14:textId="77777777" w:rsidR="00B67161" w:rsidRPr="00E73EF8" w:rsidRDefault="00B67161" w:rsidP="00B67161">
      <w:pPr>
        <w:spacing w:line="331" w:lineRule="exact"/>
        <w:jc w:val="both"/>
        <w:rPr>
          <w:sz w:val="28"/>
          <w:szCs w:val="28"/>
        </w:rPr>
      </w:pPr>
      <w:r>
        <w:rPr>
          <w:sz w:val="28"/>
          <w:szCs w:val="28"/>
        </w:rPr>
        <w:t xml:space="preserve">            </w:t>
      </w:r>
      <w:proofErr w:type="gramStart"/>
      <w:r>
        <w:rPr>
          <w:sz w:val="28"/>
          <w:szCs w:val="28"/>
        </w:rPr>
        <w:t>the</w:t>
      </w:r>
      <w:proofErr w:type="gramEnd"/>
      <w:r>
        <w:rPr>
          <w:sz w:val="28"/>
          <w:szCs w:val="28"/>
        </w:rPr>
        <w:t xml:space="preserve"> information posted on Physical Education Edline Page </w:t>
      </w:r>
    </w:p>
    <w:p w14:paraId="45D72F16" w14:textId="77777777" w:rsidR="00B67161" w:rsidRDefault="00B67161" w:rsidP="00B67161">
      <w:pPr>
        <w:spacing w:line="331" w:lineRule="exact"/>
        <w:jc w:val="both"/>
        <w:rPr>
          <w:b/>
          <w:sz w:val="28"/>
          <w:szCs w:val="28"/>
          <w:u w:val="single"/>
        </w:rPr>
      </w:pPr>
    </w:p>
    <w:p w14:paraId="45D72F17" w14:textId="2ACFF6A6" w:rsidR="00B67161" w:rsidRPr="00E60181" w:rsidRDefault="00B67161" w:rsidP="00B67161">
      <w:pPr>
        <w:spacing w:line="321" w:lineRule="exact"/>
        <w:jc w:val="both"/>
        <w:rPr>
          <w:b/>
          <w:sz w:val="28"/>
        </w:rPr>
      </w:pPr>
      <w:r w:rsidRPr="00E60181">
        <w:rPr>
          <w:b/>
          <w:sz w:val="28"/>
          <w:u w:val="single"/>
        </w:rPr>
        <w:t>BRING YOUR OWN TECHNOLOGY (BYOT)</w:t>
      </w:r>
      <w:r w:rsidRPr="00E60181">
        <w:rPr>
          <w:b/>
          <w:sz w:val="28"/>
        </w:rPr>
        <w:t xml:space="preserve">:   </w:t>
      </w:r>
      <w:r w:rsidR="009F6269">
        <w:rPr>
          <w:b/>
          <w:sz w:val="28"/>
        </w:rPr>
        <w:t>Must be locked in your locker!!!</w:t>
      </w:r>
    </w:p>
    <w:p w14:paraId="45D72F18" w14:textId="77777777" w:rsidR="00B67161" w:rsidRDefault="00B67161" w:rsidP="00B67161">
      <w:pPr>
        <w:spacing w:line="321" w:lineRule="exact"/>
        <w:jc w:val="both"/>
        <w:rPr>
          <w:sz w:val="28"/>
        </w:rPr>
      </w:pPr>
      <w:r>
        <w:rPr>
          <w:sz w:val="28"/>
        </w:rPr>
        <w:tab/>
      </w:r>
      <w:r w:rsidRPr="005952C8">
        <w:rPr>
          <w:sz w:val="28"/>
        </w:rPr>
        <w:t xml:space="preserve">When students leave their classrooms before moving into the locker rooms, they MUST put away all technology so that it is OUT OF SIGHT.  The locker rooms are one of the many NO FLY ZONES for technology.  Consequences for improper use of technology may be severe.  </w:t>
      </w:r>
      <w:r>
        <w:rPr>
          <w:sz w:val="28"/>
        </w:rPr>
        <w:t>It is recommended that students utilize something to carry their technology so that it is out of sight moving through any of the NO FLY ZONES.</w:t>
      </w:r>
    </w:p>
    <w:p w14:paraId="45D72F19" w14:textId="77777777" w:rsidR="00B67161" w:rsidRDefault="00B67161" w:rsidP="00B67161">
      <w:pPr>
        <w:spacing w:line="331" w:lineRule="exact"/>
        <w:jc w:val="both"/>
        <w:rPr>
          <w:b/>
          <w:sz w:val="28"/>
          <w:szCs w:val="28"/>
          <w:u w:val="single"/>
        </w:rPr>
      </w:pPr>
    </w:p>
    <w:p w14:paraId="45D72F1A" w14:textId="77777777" w:rsidR="00B67161" w:rsidRDefault="00B67161" w:rsidP="00B67161">
      <w:pPr>
        <w:spacing w:line="331" w:lineRule="exact"/>
        <w:jc w:val="both"/>
        <w:rPr>
          <w:b/>
          <w:sz w:val="28"/>
          <w:szCs w:val="28"/>
          <w:u w:val="single"/>
        </w:rPr>
      </w:pPr>
    </w:p>
    <w:p w14:paraId="45D72F1B" w14:textId="77777777" w:rsidR="00B67161" w:rsidRPr="00763EDF" w:rsidRDefault="00B67161" w:rsidP="00B67161">
      <w:pPr>
        <w:spacing w:line="331" w:lineRule="exact"/>
        <w:jc w:val="both"/>
        <w:rPr>
          <w:b/>
          <w:sz w:val="28"/>
          <w:szCs w:val="28"/>
        </w:rPr>
      </w:pPr>
      <w:r w:rsidRPr="00763EDF">
        <w:rPr>
          <w:b/>
          <w:sz w:val="28"/>
          <w:szCs w:val="28"/>
          <w:u w:val="single"/>
        </w:rPr>
        <w:t>M</w:t>
      </w:r>
      <w:r>
        <w:rPr>
          <w:b/>
          <w:sz w:val="28"/>
          <w:szCs w:val="28"/>
          <w:u w:val="single"/>
        </w:rPr>
        <w:t>EDICAL EXCUSES</w:t>
      </w:r>
      <w:r w:rsidRPr="00763EDF">
        <w:rPr>
          <w:b/>
          <w:sz w:val="28"/>
          <w:szCs w:val="28"/>
          <w:u w:val="single"/>
        </w:rPr>
        <w:t>:</w:t>
      </w:r>
      <w:r w:rsidRPr="00763EDF">
        <w:rPr>
          <w:b/>
          <w:sz w:val="28"/>
          <w:szCs w:val="28"/>
        </w:rPr>
        <w:t xml:space="preserve"> </w:t>
      </w:r>
    </w:p>
    <w:p w14:paraId="45D72F1C" w14:textId="77777777" w:rsidR="00B67161" w:rsidRDefault="00B67161" w:rsidP="00B67161">
      <w:pPr>
        <w:spacing w:line="331" w:lineRule="exact"/>
        <w:jc w:val="both"/>
        <w:rPr>
          <w:sz w:val="28"/>
          <w:szCs w:val="28"/>
        </w:rPr>
      </w:pPr>
      <w:r w:rsidRPr="00956541">
        <w:rPr>
          <w:sz w:val="28"/>
          <w:szCs w:val="28"/>
        </w:rPr>
        <w:t xml:space="preserve">Harford County Public Schools and state education requirements state that every student participate in physical education. </w:t>
      </w:r>
    </w:p>
    <w:p w14:paraId="45D72F1D" w14:textId="77777777" w:rsidR="00B67161" w:rsidRPr="00491221" w:rsidRDefault="00B67161" w:rsidP="00B67161">
      <w:pPr>
        <w:jc w:val="both"/>
        <w:rPr>
          <w:sz w:val="12"/>
          <w:szCs w:val="28"/>
        </w:rPr>
      </w:pPr>
    </w:p>
    <w:p w14:paraId="45D72F1E" w14:textId="77777777" w:rsidR="00B67161" w:rsidRPr="00B14C6D" w:rsidRDefault="00B67161" w:rsidP="00B67161">
      <w:pPr>
        <w:spacing w:line="276" w:lineRule="auto"/>
        <w:ind w:left="360" w:hanging="360"/>
        <w:jc w:val="both"/>
        <w:rPr>
          <w:sz w:val="26"/>
          <w:szCs w:val="26"/>
        </w:rPr>
      </w:pPr>
      <w:r w:rsidRPr="00B14C6D">
        <w:rPr>
          <w:sz w:val="26"/>
          <w:szCs w:val="26"/>
        </w:rPr>
        <w:t>1.</w:t>
      </w:r>
      <w:r>
        <w:rPr>
          <w:sz w:val="26"/>
          <w:szCs w:val="26"/>
        </w:rPr>
        <w:t xml:space="preserve"> </w:t>
      </w:r>
      <w:r w:rsidRPr="00B14C6D">
        <w:rPr>
          <w:sz w:val="26"/>
          <w:szCs w:val="26"/>
        </w:rPr>
        <w:t xml:space="preserve">Written excuses from parents or guardians are accepted for one, two, or three calendar days (including weekend).  </w:t>
      </w:r>
    </w:p>
    <w:p w14:paraId="45D72F1F" w14:textId="77777777" w:rsidR="00B67161" w:rsidRPr="00B14C6D" w:rsidRDefault="00B67161" w:rsidP="00B67161">
      <w:pPr>
        <w:spacing w:line="276" w:lineRule="auto"/>
        <w:ind w:left="360" w:hanging="360"/>
        <w:jc w:val="both"/>
        <w:rPr>
          <w:sz w:val="26"/>
          <w:szCs w:val="26"/>
        </w:rPr>
      </w:pPr>
      <w:r w:rsidRPr="00B14C6D">
        <w:rPr>
          <w:sz w:val="26"/>
          <w:szCs w:val="26"/>
        </w:rPr>
        <w:t>2.</w:t>
      </w:r>
      <w:r>
        <w:rPr>
          <w:sz w:val="26"/>
          <w:szCs w:val="26"/>
        </w:rPr>
        <w:t xml:space="preserve"> </w:t>
      </w:r>
      <w:r w:rsidRPr="00B14C6D">
        <w:rPr>
          <w:sz w:val="26"/>
          <w:szCs w:val="26"/>
        </w:rPr>
        <w:t xml:space="preserve"> Beyond the three calendar days, an excuse from a medical doctor is required.</w:t>
      </w:r>
    </w:p>
    <w:p w14:paraId="45D72F20" w14:textId="77777777" w:rsidR="00B67161" w:rsidRPr="00B14C6D" w:rsidRDefault="00B67161" w:rsidP="00B67161">
      <w:pPr>
        <w:spacing w:line="276" w:lineRule="auto"/>
        <w:ind w:left="360" w:hanging="360"/>
        <w:jc w:val="both"/>
        <w:rPr>
          <w:sz w:val="26"/>
          <w:szCs w:val="26"/>
        </w:rPr>
      </w:pPr>
      <w:r w:rsidRPr="00B14C6D">
        <w:rPr>
          <w:sz w:val="26"/>
          <w:szCs w:val="26"/>
        </w:rPr>
        <w:t xml:space="preserve">3. All medical notes from parents, guardians, or doctors should be detailed as possible to include exemptions from specific activities and/or specific activities that are acceptable. </w:t>
      </w:r>
      <w:r w:rsidRPr="00B14C6D">
        <w:rPr>
          <w:i/>
          <w:sz w:val="26"/>
          <w:szCs w:val="26"/>
        </w:rPr>
        <w:t>For example: Please excuse my child from any upper body activities that involves the left arm; John is allowed to</w:t>
      </w:r>
      <w:r>
        <w:rPr>
          <w:i/>
          <w:sz w:val="26"/>
          <w:szCs w:val="26"/>
        </w:rPr>
        <w:t xml:space="preserve"> </w:t>
      </w:r>
      <w:r w:rsidRPr="00B14C6D">
        <w:rPr>
          <w:i/>
          <w:sz w:val="26"/>
          <w:szCs w:val="26"/>
        </w:rPr>
        <w:t>participate in any activity that does not require running.</w:t>
      </w:r>
      <w:r w:rsidRPr="00B14C6D">
        <w:rPr>
          <w:sz w:val="26"/>
          <w:szCs w:val="26"/>
        </w:rPr>
        <w:t xml:space="preserve"> </w:t>
      </w:r>
    </w:p>
    <w:p w14:paraId="45D72F21" w14:textId="77777777" w:rsidR="00B67161" w:rsidRPr="00B14C6D" w:rsidRDefault="00B67161" w:rsidP="00B67161">
      <w:pPr>
        <w:spacing w:line="276" w:lineRule="auto"/>
        <w:ind w:left="360" w:hanging="360"/>
        <w:jc w:val="both"/>
        <w:rPr>
          <w:sz w:val="26"/>
          <w:szCs w:val="26"/>
        </w:rPr>
      </w:pPr>
      <w:r w:rsidRPr="00B14C6D">
        <w:rPr>
          <w:sz w:val="26"/>
          <w:szCs w:val="26"/>
        </w:rPr>
        <w:t>4.  A note of release or a date of return must be presented from a doctor in order for a student to return back to physical education.</w:t>
      </w:r>
    </w:p>
    <w:p w14:paraId="45D72F22" w14:textId="77777777" w:rsidR="00B67161" w:rsidRDefault="00B67161" w:rsidP="00B67161">
      <w:pPr>
        <w:spacing w:line="276" w:lineRule="auto"/>
        <w:ind w:left="360" w:hanging="360"/>
        <w:jc w:val="both"/>
        <w:rPr>
          <w:sz w:val="12"/>
          <w:szCs w:val="26"/>
        </w:rPr>
      </w:pPr>
      <w:r w:rsidRPr="00B14C6D">
        <w:rPr>
          <w:sz w:val="26"/>
          <w:szCs w:val="26"/>
        </w:rPr>
        <w:t xml:space="preserve">5.  A written excuse </w:t>
      </w:r>
      <w:r w:rsidRPr="00B14C6D">
        <w:rPr>
          <w:sz w:val="26"/>
          <w:szCs w:val="26"/>
          <w:u w:val="single"/>
        </w:rPr>
        <w:t>does not</w:t>
      </w:r>
      <w:r w:rsidRPr="00B14C6D">
        <w:rPr>
          <w:sz w:val="26"/>
          <w:szCs w:val="26"/>
        </w:rPr>
        <w:t xml:space="preserve"> excuse the student from dressing in his/her proper physical education uniform. </w:t>
      </w:r>
    </w:p>
    <w:p w14:paraId="45D72F23" w14:textId="77777777" w:rsidR="00B67161" w:rsidRPr="00491221" w:rsidRDefault="00B67161" w:rsidP="00B67161">
      <w:pPr>
        <w:spacing w:line="276" w:lineRule="auto"/>
        <w:ind w:left="360" w:hanging="360"/>
        <w:jc w:val="both"/>
        <w:rPr>
          <w:sz w:val="8"/>
          <w:szCs w:val="26"/>
        </w:rPr>
      </w:pPr>
    </w:p>
    <w:p w14:paraId="45D72F24" w14:textId="77777777" w:rsidR="00B67161" w:rsidRPr="00B14C6D" w:rsidRDefault="00B67161" w:rsidP="00B67161">
      <w:pPr>
        <w:spacing w:line="321" w:lineRule="exact"/>
        <w:jc w:val="both"/>
        <w:rPr>
          <w:sz w:val="6"/>
        </w:rPr>
      </w:pPr>
      <w:r w:rsidRPr="00D85CAA">
        <w:rPr>
          <w:b/>
          <w:sz w:val="28"/>
          <w:u w:val="single"/>
        </w:rPr>
        <w:t>JEWELRY</w:t>
      </w:r>
      <w:r w:rsidRPr="00D85CAA">
        <w:rPr>
          <w:b/>
          <w:sz w:val="28"/>
        </w:rPr>
        <w:t>:</w:t>
      </w:r>
      <w:r>
        <w:rPr>
          <w:sz w:val="28"/>
        </w:rPr>
        <w:t xml:space="preserve">   HARFORD COUNTY "STUDENT DRESS CODE" POLICY </w:t>
      </w:r>
    </w:p>
    <w:p w14:paraId="45D72F25" w14:textId="77777777" w:rsidR="00B67161" w:rsidRPr="00B14C6D" w:rsidRDefault="00B67161" w:rsidP="00B67161">
      <w:pPr>
        <w:spacing w:line="321" w:lineRule="exact"/>
        <w:jc w:val="both"/>
        <w:rPr>
          <w:sz w:val="2"/>
          <w:szCs w:val="16"/>
        </w:rPr>
      </w:pPr>
      <w:r w:rsidRPr="00B14C6D">
        <w:rPr>
          <w:sz w:val="4"/>
        </w:rPr>
        <w:t xml:space="preserve">   </w:t>
      </w:r>
    </w:p>
    <w:p w14:paraId="45D72F26" w14:textId="77777777" w:rsidR="00B67161" w:rsidRPr="00B14C6D" w:rsidRDefault="00B67161" w:rsidP="00B67161">
      <w:pPr>
        <w:numPr>
          <w:ilvl w:val="0"/>
          <w:numId w:val="1"/>
        </w:numPr>
        <w:spacing w:line="321" w:lineRule="exact"/>
        <w:ind w:left="360"/>
        <w:jc w:val="both"/>
        <w:rPr>
          <w:sz w:val="26"/>
          <w:szCs w:val="26"/>
        </w:rPr>
      </w:pPr>
      <w:r w:rsidRPr="00B14C6D">
        <w:rPr>
          <w:sz w:val="26"/>
          <w:szCs w:val="26"/>
        </w:rPr>
        <w:t>Safety of all students and the security of personal jewelry is of utmost importance!  Specific jewelry policy for the school year will be addressed during physical education orientation. No jewelry is allowed to be worn during physical education class as stated in the Harford County Public School Board Policy.</w:t>
      </w:r>
    </w:p>
    <w:p w14:paraId="45D72F27" w14:textId="77777777" w:rsidR="00B67161" w:rsidRPr="00B14C6D" w:rsidRDefault="00B67161" w:rsidP="00B67161">
      <w:pPr>
        <w:numPr>
          <w:ilvl w:val="0"/>
          <w:numId w:val="1"/>
        </w:numPr>
        <w:spacing w:line="321" w:lineRule="exact"/>
        <w:ind w:left="360"/>
        <w:jc w:val="both"/>
        <w:rPr>
          <w:sz w:val="26"/>
          <w:szCs w:val="26"/>
        </w:rPr>
      </w:pPr>
      <w:r w:rsidRPr="00B14C6D">
        <w:rPr>
          <w:sz w:val="26"/>
          <w:szCs w:val="26"/>
        </w:rPr>
        <w:t>Examples of jewelry items include (but are not limited to) rings, necklaces, earrings, bracelets, anklets and arm bands.</w:t>
      </w:r>
    </w:p>
    <w:p w14:paraId="45D72F28" w14:textId="77777777" w:rsidR="00B67161" w:rsidRPr="00B14C6D" w:rsidRDefault="00B67161" w:rsidP="00B67161">
      <w:pPr>
        <w:numPr>
          <w:ilvl w:val="0"/>
          <w:numId w:val="1"/>
        </w:numPr>
        <w:spacing w:line="321" w:lineRule="exact"/>
        <w:ind w:left="360"/>
        <w:jc w:val="both"/>
        <w:rPr>
          <w:sz w:val="26"/>
          <w:szCs w:val="26"/>
        </w:rPr>
      </w:pPr>
      <w:r w:rsidRPr="00B14C6D">
        <w:rPr>
          <w:sz w:val="26"/>
          <w:szCs w:val="26"/>
        </w:rPr>
        <w:t xml:space="preserve">Jewelry which needs to be removed shall be the responsibility of the student.  A suggested student practice is to keep a container available in his/her physical education locker to store loose jewelry items during class. </w:t>
      </w:r>
    </w:p>
    <w:p w14:paraId="45D72F29" w14:textId="77777777" w:rsidR="00B67161" w:rsidRPr="00B14C6D" w:rsidRDefault="00B67161" w:rsidP="00B67161">
      <w:pPr>
        <w:numPr>
          <w:ilvl w:val="0"/>
          <w:numId w:val="1"/>
        </w:numPr>
        <w:shd w:val="clear" w:color="auto" w:fill="FFFFFF"/>
        <w:spacing w:before="100" w:beforeAutospacing="1" w:after="100" w:afterAutospacing="1"/>
        <w:ind w:left="360"/>
        <w:jc w:val="both"/>
        <w:rPr>
          <w:color w:val="000000"/>
          <w:sz w:val="26"/>
          <w:szCs w:val="26"/>
        </w:rPr>
      </w:pPr>
      <w:r w:rsidRPr="00B14C6D">
        <w:rPr>
          <w:color w:val="000000"/>
          <w:sz w:val="26"/>
          <w:szCs w:val="26"/>
        </w:rPr>
        <w:t>Fitness devices which record data regarding activity may be worn in physical education provided they are safely secured (with a sweatband or similar covering) and do not otherwise present a safety risk to the student or others.  It is understood that students will comply with the procedures contained in the Portable Communication Device Policy, Acceptable Use Policy for Students and the procedures stating parent financial responsibility associated with items brought to school.</w:t>
      </w:r>
    </w:p>
    <w:p w14:paraId="45D72F2A" w14:textId="77777777" w:rsidR="00B67161" w:rsidRPr="00453007" w:rsidRDefault="00B67161" w:rsidP="00B67161">
      <w:pPr>
        <w:numPr>
          <w:ilvl w:val="0"/>
          <w:numId w:val="1"/>
        </w:numPr>
        <w:spacing w:line="321" w:lineRule="exact"/>
        <w:ind w:left="360"/>
        <w:jc w:val="both"/>
        <w:rPr>
          <w:b/>
          <w:sz w:val="26"/>
          <w:szCs w:val="26"/>
        </w:rPr>
      </w:pPr>
      <w:r w:rsidRPr="00B14C6D">
        <w:rPr>
          <w:b/>
          <w:sz w:val="26"/>
          <w:szCs w:val="26"/>
        </w:rPr>
        <w:t>PLEASE – If a student is planning to get any body piercings during the school calendar year, anticipate how this will impact his/her participat</w:t>
      </w:r>
      <w:r>
        <w:rPr>
          <w:b/>
          <w:sz w:val="26"/>
          <w:szCs w:val="26"/>
        </w:rPr>
        <w:t>ion in Physical Education Class.</w:t>
      </w:r>
    </w:p>
    <w:p w14:paraId="45D72F2B" w14:textId="77777777" w:rsidR="00B67161" w:rsidRPr="00B14C6D" w:rsidRDefault="00B67161" w:rsidP="00B67161">
      <w:pPr>
        <w:spacing w:line="276" w:lineRule="auto"/>
        <w:jc w:val="both"/>
        <w:rPr>
          <w:sz w:val="4"/>
          <w:szCs w:val="28"/>
        </w:rPr>
      </w:pPr>
    </w:p>
    <w:p w14:paraId="45D72F2C" w14:textId="77777777" w:rsidR="00B67161" w:rsidRPr="00453007" w:rsidRDefault="00B67161" w:rsidP="00B67161">
      <w:pPr>
        <w:rPr>
          <w:sz w:val="8"/>
          <w:szCs w:val="28"/>
        </w:rPr>
      </w:pPr>
    </w:p>
    <w:p w14:paraId="45D72F2D" w14:textId="77777777" w:rsidR="00B67161" w:rsidRPr="00B87E04" w:rsidRDefault="00B67161" w:rsidP="00B67161">
      <w:pPr>
        <w:rPr>
          <w:sz w:val="28"/>
          <w:szCs w:val="28"/>
        </w:rPr>
      </w:pPr>
      <w:r w:rsidRPr="00B87E04">
        <w:rPr>
          <w:sz w:val="28"/>
          <w:szCs w:val="28"/>
        </w:rPr>
        <w:t xml:space="preserve">As a student and parent I have read the basic rules and regulations </w:t>
      </w:r>
      <w:r>
        <w:rPr>
          <w:sz w:val="28"/>
          <w:szCs w:val="28"/>
        </w:rPr>
        <w:t xml:space="preserve">located on the Physical Education Homepage and </w:t>
      </w:r>
      <w:r w:rsidRPr="00B87E04">
        <w:rPr>
          <w:sz w:val="28"/>
          <w:szCs w:val="28"/>
        </w:rPr>
        <w:t>stated in this summary of the Phys</w:t>
      </w:r>
      <w:r>
        <w:rPr>
          <w:sz w:val="28"/>
          <w:szCs w:val="28"/>
        </w:rPr>
        <w:t>i</w:t>
      </w:r>
      <w:r w:rsidRPr="00B87E04">
        <w:rPr>
          <w:sz w:val="28"/>
          <w:szCs w:val="28"/>
        </w:rPr>
        <w:t>cal Education handbook. My signature is my agreement to attempt to follow them as stated in this paper.</w:t>
      </w:r>
    </w:p>
    <w:p w14:paraId="45D72F2E" w14:textId="77777777" w:rsidR="00B67161" w:rsidRPr="00453007" w:rsidRDefault="00B67161" w:rsidP="00B67161">
      <w:pPr>
        <w:rPr>
          <w:u w:val="single"/>
        </w:rPr>
      </w:pPr>
    </w:p>
    <w:p w14:paraId="45D72F2F" w14:textId="77777777" w:rsidR="00B67161" w:rsidRPr="002B39E6" w:rsidRDefault="00B67161" w:rsidP="00B67161">
      <w:pPr>
        <w:rPr>
          <w:sz w:val="32"/>
        </w:rPr>
      </w:pPr>
      <w:r>
        <w:rPr>
          <w:sz w:val="32"/>
        </w:rPr>
        <w:t xml:space="preserve">__________________________  </w:t>
      </w:r>
      <w:r w:rsidRPr="002B39E6">
        <w:rPr>
          <w:sz w:val="32"/>
        </w:rPr>
        <w:t>_________________________</w:t>
      </w:r>
      <w:r>
        <w:rPr>
          <w:sz w:val="32"/>
        </w:rPr>
        <w:t>_</w:t>
      </w:r>
    </w:p>
    <w:p w14:paraId="45D72F30" w14:textId="77777777" w:rsidR="00B67161" w:rsidRDefault="00B67161" w:rsidP="00B67161">
      <w:pPr>
        <w:rPr>
          <w:sz w:val="32"/>
          <w:u w:val="single"/>
        </w:rPr>
      </w:pPr>
      <w:r>
        <w:rPr>
          <w:sz w:val="28"/>
          <w:szCs w:val="28"/>
        </w:rPr>
        <w:t xml:space="preserve">         </w:t>
      </w:r>
      <w:r w:rsidRPr="002B39E6">
        <w:rPr>
          <w:sz w:val="28"/>
          <w:szCs w:val="28"/>
        </w:rPr>
        <w:t>Signature of St</w:t>
      </w:r>
      <w:r>
        <w:rPr>
          <w:sz w:val="28"/>
          <w:szCs w:val="28"/>
        </w:rPr>
        <w:t>udent (Date)</w:t>
      </w:r>
      <w:r>
        <w:rPr>
          <w:sz w:val="28"/>
          <w:szCs w:val="28"/>
        </w:rPr>
        <w:tab/>
        <w:t xml:space="preserve">        </w:t>
      </w:r>
      <w:r w:rsidRPr="002B39E6">
        <w:rPr>
          <w:sz w:val="28"/>
          <w:szCs w:val="28"/>
        </w:rPr>
        <w:t>Signature of Parent (Date)</w:t>
      </w:r>
    </w:p>
    <w:p w14:paraId="45D72F31" w14:textId="77777777" w:rsidR="0052792D" w:rsidRDefault="0052792D"/>
    <w:sectPr w:rsidR="0052792D" w:rsidSect="00E60181">
      <w:pgSz w:w="12240" w:h="15840"/>
      <w:pgMar w:top="630" w:right="1170" w:bottom="540" w:left="1170" w:header="720" w:footer="72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3019"/>
    <w:multiLevelType w:val="hybridMultilevel"/>
    <w:tmpl w:val="DA52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61"/>
    <w:rsid w:val="0052792D"/>
    <w:rsid w:val="009F6269"/>
    <w:rsid w:val="00A35654"/>
    <w:rsid w:val="00B6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2EF8"/>
  <w15:chartTrackingRefBased/>
  <w15:docId w15:val="{F73B57B5-32FE-45E6-818B-C77624B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Patrick</dc:creator>
  <cp:keywords/>
  <dc:description/>
  <cp:lastModifiedBy>Sears, Patrick</cp:lastModifiedBy>
  <cp:revision>2</cp:revision>
  <dcterms:created xsi:type="dcterms:W3CDTF">2017-08-28T13:50:00Z</dcterms:created>
  <dcterms:modified xsi:type="dcterms:W3CDTF">2017-08-28T13:50:00Z</dcterms:modified>
</cp:coreProperties>
</file>